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166FBFBB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491C6A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590E33">
        <w:rPr>
          <w:rFonts w:ascii="Times New Roman" w:hAnsi="Times New Roman" w:cs="Times New Roman"/>
          <w:b/>
          <w:bCs/>
        </w:rPr>
        <w:t>június</w:t>
      </w:r>
      <w:r>
        <w:rPr>
          <w:rFonts w:ascii="Times New Roman" w:hAnsi="Times New Roman" w:cs="Times New Roman"/>
          <w:b/>
          <w:bCs/>
        </w:rPr>
        <w:t xml:space="preserve"> </w:t>
      </w:r>
      <w:r w:rsidR="00EE2D52">
        <w:rPr>
          <w:rFonts w:ascii="Times New Roman" w:hAnsi="Times New Roman" w:cs="Times New Roman"/>
          <w:b/>
          <w:bCs/>
        </w:rPr>
        <w:t>30</w:t>
      </w:r>
      <w:r w:rsidRPr="0004747B">
        <w:rPr>
          <w:rFonts w:ascii="Times New Roman" w:hAnsi="Times New Roman" w:cs="Times New Roman"/>
          <w:b/>
          <w:bCs/>
        </w:rPr>
        <w:t>-i</w:t>
      </w:r>
      <w:r w:rsidR="00EE2D52">
        <w:rPr>
          <w:rFonts w:ascii="Times New Roman" w:hAnsi="Times New Roman" w:cs="Times New Roman"/>
          <w:b/>
          <w:bCs/>
        </w:rPr>
        <w:t xml:space="preserve"> rendes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316CE7DB" w14:textId="77777777" w:rsidR="00EE2D52" w:rsidRDefault="00EE2D52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2D52" w14:paraId="300E5E7A" w14:textId="77777777" w:rsidTr="006E2A47">
        <w:tc>
          <w:tcPr>
            <w:tcW w:w="10456" w:type="dxa"/>
          </w:tcPr>
          <w:p w14:paraId="1D3BDA58" w14:textId="77777777" w:rsidR="00EE2D52" w:rsidRPr="0004747B" w:rsidRDefault="00EE2D52" w:rsidP="00EE2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1C341539" w14:textId="77777777" w:rsidR="00EE2D52" w:rsidRPr="00AB1836" w:rsidRDefault="00EE2D52" w:rsidP="00EE2D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Cafetéria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juttatások 2025. évi összegének emelése</w:t>
            </w:r>
            <w:r w:rsidRPr="00AB183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9EF449" w14:textId="77777777" w:rsidR="00EE2D52" w:rsidRDefault="00EE2D52" w:rsidP="00D50B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5E6F25" w14:textId="77777777" w:rsidR="00D50BB5" w:rsidRPr="00E14550" w:rsidRDefault="00D50BB5" w:rsidP="00EE2D52">
      <w:pPr>
        <w:spacing w:after="0"/>
        <w:rPr>
          <w:rFonts w:ascii="Times New Roman" w:hAnsi="Times New Roman" w:cs="Times New Roman"/>
          <w:b/>
          <w:bCs/>
        </w:rPr>
      </w:pPr>
    </w:p>
    <w:p w14:paraId="31DAA7A6" w14:textId="1ED828AA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491C6A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91C6A">
        <w:rPr>
          <w:rFonts w:ascii="Times New Roman" w:hAnsi="Times New Roman" w:cs="Times New Roman"/>
          <w:b/>
          <w:bCs/>
        </w:rPr>
        <w:t>0</w:t>
      </w:r>
      <w:r w:rsidR="00590E33">
        <w:rPr>
          <w:rFonts w:ascii="Times New Roman" w:hAnsi="Times New Roman" w:cs="Times New Roman"/>
          <w:b/>
          <w:bCs/>
        </w:rPr>
        <w:t>6</w:t>
      </w:r>
      <w:r w:rsidR="00491C6A">
        <w:rPr>
          <w:rFonts w:ascii="Times New Roman" w:hAnsi="Times New Roman" w:cs="Times New Roman"/>
          <w:b/>
          <w:bCs/>
        </w:rPr>
        <w:t xml:space="preserve">. </w:t>
      </w:r>
      <w:r w:rsidR="00EE2D52">
        <w:rPr>
          <w:rFonts w:ascii="Times New Roman" w:hAnsi="Times New Roman" w:cs="Times New Roman"/>
          <w:b/>
          <w:bCs/>
        </w:rPr>
        <w:t>30</w:t>
      </w:r>
      <w:r w:rsidR="00491C6A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20F004AC" w:rsidR="00D50BB5" w:rsidRPr="0004747B" w:rsidRDefault="00D50BB5" w:rsidP="00EE2D52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EE2D52">
        <w:rPr>
          <w:rFonts w:ascii="Times New Roman" w:hAnsi="Times New Roman" w:cs="Times New Roman"/>
          <w:b/>
          <w:bCs/>
        </w:rPr>
        <w:t>, Településfejlesztési és Fenntarthatósági Bizottság</w:t>
      </w:r>
      <w:r w:rsidRPr="0004747B">
        <w:rPr>
          <w:rFonts w:ascii="Times New Roman" w:hAnsi="Times New Roman" w:cs="Times New Roman"/>
          <w:b/>
          <w:bCs/>
        </w:rPr>
        <w:t>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49C01F0F" w14:textId="77777777" w:rsidR="00EE2D52" w:rsidRPr="00A97C96" w:rsidRDefault="00EE2D52" w:rsidP="00EE2D5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63BE0EEE" w14:textId="77777777" w:rsidR="00EE2D52" w:rsidRPr="00350C51" w:rsidRDefault="00EE2D52" w:rsidP="00EE2D52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496324C1" w14:textId="3E6E0FA7" w:rsidR="0090624F" w:rsidRDefault="00EE2D52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624F">
        <w:rPr>
          <w:rFonts w:ascii="Times New Roman" w:hAnsi="Times New Roman" w:cs="Times New Roman"/>
        </w:rPr>
        <w:t>Magyarország 202</w:t>
      </w:r>
      <w:r w:rsidR="00E42D32">
        <w:rPr>
          <w:rFonts w:ascii="Times New Roman" w:hAnsi="Times New Roman" w:cs="Times New Roman"/>
        </w:rPr>
        <w:t>5</w:t>
      </w:r>
      <w:r w:rsidR="0090624F">
        <w:rPr>
          <w:rFonts w:ascii="Times New Roman" w:hAnsi="Times New Roman" w:cs="Times New Roman"/>
        </w:rPr>
        <w:t xml:space="preserve">. évi központi költségvetéséről szóló </w:t>
      </w:r>
      <w:r w:rsidR="00F95256">
        <w:rPr>
          <w:rFonts w:ascii="Times New Roman" w:hAnsi="Times New Roman" w:cs="Times New Roman"/>
        </w:rPr>
        <w:t>törvényjavaslat</w:t>
      </w:r>
      <w:r w:rsidR="0090624F">
        <w:rPr>
          <w:rFonts w:ascii="Times New Roman" w:hAnsi="Times New Roman" w:cs="Times New Roman"/>
        </w:rPr>
        <w:t xml:space="preserve"> 6</w:t>
      </w:r>
      <w:r w:rsidR="00E42D32">
        <w:rPr>
          <w:rFonts w:ascii="Times New Roman" w:hAnsi="Times New Roman" w:cs="Times New Roman"/>
        </w:rPr>
        <w:t>4</w:t>
      </w:r>
      <w:r w:rsidR="0090624F">
        <w:rPr>
          <w:rFonts w:ascii="Times New Roman" w:hAnsi="Times New Roman" w:cs="Times New Roman"/>
        </w:rPr>
        <w:t>. § (</w:t>
      </w:r>
      <w:r w:rsidR="00E42D32">
        <w:rPr>
          <w:rFonts w:ascii="Times New Roman" w:hAnsi="Times New Roman" w:cs="Times New Roman"/>
        </w:rPr>
        <w:t>3</w:t>
      </w:r>
      <w:r w:rsidR="0090624F">
        <w:rPr>
          <w:rFonts w:ascii="Times New Roman" w:hAnsi="Times New Roman" w:cs="Times New Roman"/>
        </w:rPr>
        <w:t>)</w:t>
      </w:r>
    </w:p>
    <w:p w14:paraId="47477FBF" w14:textId="0E7FA9D0" w:rsidR="00D87C65" w:rsidRDefault="00EE2D52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7C65" w:rsidRPr="00AB1836">
        <w:rPr>
          <w:rFonts w:ascii="Times New Roman" w:hAnsi="Times New Roman" w:cs="Times New Roman"/>
        </w:rPr>
        <w:t xml:space="preserve">A közszolgálati tisztviselőkről szóló 2011. évi CXCIX. törvény </w:t>
      </w:r>
      <w:r w:rsidR="0090624F">
        <w:rPr>
          <w:rFonts w:ascii="Times New Roman" w:hAnsi="Times New Roman" w:cs="Times New Roman"/>
        </w:rPr>
        <w:t>151. §</w:t>
      </w:r>
    </w:p>
    <w:p w14:paraId="37C4C85E" w14:textId="3999DCF5" w:rsidR="0090624F" w:rsidRDefault="00EE2D52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90624F">
        <w:rPr>
          <w:rFonts w:ascii="Times New Roman" w:hAnsi="Times New Roman" w:cs="Times New Roman"/>
          <w:bCs/>
        </w:rPr>
        <w:t>A</w:t>
      </w:r>
      <w:r w:rsidR="0090624F" w:rsidRPr="0090624F">
        <w:rPr>
          <w:rFonts w:ascii="Times New Roman" w:hAnsi="Times New Roman" w:cs="Times New Roman"/>
          <w:bCs/>
        </w:rPr>
        <w:t xml:space="preserve"> közszolgálati tisztviselők részére adható juttatásokról és egyes illetménypótlékokról</w:t>
      </w:r>
      <w:r w:rsidR="0090624F">
        <w:rPr>
          <w:rFonts w:ascii="Times New Roman" w:hAnsi="Times New Roman" w:cs="Times New Roman"/>
          <w:bCs/>
        </w:rPr>
        <w:t xml:space="preserve"> szóló </w:t>
      </w:r>
      <w:r w:rsidR="0090624F" w:rsidRPr="0090624F">
        <w:rPr>
          <w:rFonts w:ascii="Times New Roman" w:hAnsi="Times New Roman" w:cs="Times New Roman"/>
          <w:bCs/>
        </w:rPr>
        <w:t>249/2012. (VIII. 31.) Korm. rendelet</w:t>
      </w:r>
      <w:r w:rsidR="0090624F">
        <w:rPr>
          <w:rFonts w:ascii="Times New Roman" w:hAnsi="Times New Roman" w:cs="Times New Roman"/>
          <w:bCs/>
        </w:rPr>
        <w:t xml:space="preserve"> 9. §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2F4CC216" w:rsidR="00D87C65" w:rsidRPr="00AB1836" w:rsidRDefault="00EE2D52" w:rsidP="00D87C65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="00D87C65" w:rsidRPr="00AB1836">
        <w:rPr>
          <w:rFonts w:ascii="Times New Roman" w:hAnsi="Times New Roman" w:cs="Times New Roman"/>
          <w:b/>
        </w:rPr>
        <w:t xml:space="preserve">: </w:t>
      </w:r>
      <w:r w:rsidR="00D87C65"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="00D87C65"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3B5694C0" w14:textId="2E97A99F" w:rsidR="00DD154D" w:rsidRPr="00EE2D52" w:rsidRDefault="00EE2D52" w:rsidP="0069026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3B1995F" w14:textId="505232D4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évi központi költségvetéséről szóló </w:t>
      </w:r>
      <w:r w:rsidR="00F95256">
        <w:rPr>
          <w:rFonts w:ascii="Times New Roman" w:hAnsi="Times New Roman" w:cs="Times New Roman"/>
        </w:rPr>
        <w:t>törvényjavaslat</w:t>
      </w:r>
      <w:r>
        <w:rPr>
          <w:rFonts w:ascii="Times New Roman" w:hAnsi="Times New Roman" w:cs="Times New Roman"/>
        </w:rPr>
        <w:t xml:space="preserve"> 6</w:t>
      </w:r>
      <w:r w:rsidR="00E42D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§ (</w:t>
      </w:r>
      <w:r w:rsidR="00E42D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bekezdése az alábbiak szerint rendelkezik:</w:t>
      </w:r>
    </w:p>
    <w:p w14:paraId="52EBA1C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0A5E6BC3" w14:textId="27D5650B" w:rsidR="0090624F" w:rsidRPr="0090624F" w:rsidRDefault="0090624F" w:rsidP="006902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0624F">
        <w:rPr>
          <w:rFonts w:ascii="Times New Roman" w:hAnsi="Times New Roman" w:cs="Times New Roman"/>
          <w:i/>
          <w:iCs/>
        </w:rPr>
        <w:t xml:space="preserve">„(4) A költségvetési szervek által foglalkoztatottak éves </w:t>
      </w:r>
      <w:proofErr w:type="spellStart"/>
      <w:r w:rsidRPr="0090624F">
        <w:rPr>
          <w:rFonts w:ascii="Times New Roman" w:hAnsi="Times New Roman" w:cs="Times New Roman"/>
          <w:i/>
          <w:iCs/>
        </w:rPr>
        <w:t>cafetéria</w:t>
      </w:r>
      <w:proofErr w:type="spellEnd"/>
      <w:r w:rsidRPr="0090624F">
        <w:rPr>
          <w:rFonts w:ascii="Times New Roman" w:hAnsi="Times New Roman" w:cs="Times New Roman"/>
          <w:i/>
          <w:iCs/>
        </w:rPr>
        <w:t xml:space="preserve">-juttatásának kerete, illetve </w:t>
      </w:r>
      <w:proofErr w:type="spellStart"/>
      <w:r w:rsidRPr="0090624F">
        <w:rPr>
          <w:rFonts w:ascii="Times New Roman" w:hAnsi="Times New Roman" w:cs="Times New Roman"/>
          <w:i/>
          <w:iCs/>
        </w:rPr>
        <w:t>cafetéria</w:t>
      </w:r>
      <w:proofErr w:type="spellEnd"/>
      <w:r w:rsidRPr="0090624F">
        <w:rPr>
          <w:rFonts w:ascii="Times New Roman" w:hAnsi="Times New Roman" w:cs="Times New Roman"/>
          <w:i/>
          <w:iCs/>
        </w:rPr>
        <w:t>-juttatást nem nyújtó költségvetési szervek esetében az egy foglalkoztatottnak éves szinten adott – az Szja tv. 71. § (1) bekezdésében meghatározott – juttatások összege, törvény eltérő rendelkezése hiányában, 202</w:t>
      </w:r>
      <w:r w:rsidR="00E42D32">
        <w:rPr>
          <w:rFonts w:ascii="Times New Roman" w:hAnsi="Times New Roman" w:cs="Times New Roman"/>
          <w:i/>
          <w:iCs/>
        </w:rPr>
        <w:t>5</w:t>
      </w:r>
      <w:r w:rsidRPr="0090624F">
        <w:rPr>
          <w:rFonts w:ascii="Times New Roman" w:hAnsi="Times New Roman" w:cs="Times New Roman"/>
          <w:i/>
          <w:iCs/>
        </w:rPr>
        <w:t>. évben nem haladhatja meg a nettó 400 000 forintot.”</w:t>
      </w:r>
    </w:p>
    <w:p w14:paraId="09B489A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73E6D6E2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.) </w:t>
      </w:r>
      <w:r w:rsidR="0090624F">
        <w:rPr>
          <w:rFonts w:ascii="Times New Roman" w:hAnsi="Times New Roman" w:cs="Times New Roman"/>
        </w:rPr>
        <w:t>151</w:t>
      </w:r>
      <w:r w:rsidRPr="00AB1836">
        <w:rPr>
          <w:rFonts w:ascii="Times New Roman" w:hAnsi="Times New Roman" w:cs="Times New Roman"/>
        </w:rPr>
        <w:t>. § (</w:t>
      </w:r>
      <w:r w:rsidR="0090624F">
        <w:rPr>
          <w:rFonts w:ascii="Times New Roman" w:hAnsi="Times New Roman" w:cs="Times New Roman"/>
        </w:rPr>
        <w:t>1</w:t>
      </w:r>
      <w:r w:rsidRPr="00AB1836">
        <w:rPr>
          <w:rFonts w:ascii="Times New Roman" w:hAnsi="Times New Roman" w:cs="Times New Roman"/>
        </w:rPr>
        <w:t xml:space="preserve">) </w:t>
      </w:r>
      <w:r w:rsidR="0090624F">
        <w:rPr>
          <w:rFonts w:ascii="Times New Roman" w:hAnsi="Times New Roman" w:cs="Times New Roman"/>
        </w:rPr>
        <w:t xml:space="preserve">bekezdése </w:t>
      </w:r>
      <w:r w:rsidR="00D87C65" w:rsidRPr="00AB1836">
        <w:rPr>
          <w:rFonts w:ascii="Times New Roman" w:hAnsi="Times New Roman" w:cs="Times New Roman"/>
        </w:rPr>
        <w:t>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F92F74C" w14:textId="0D790A0F" w:rsidR="003C47E5" w:rsidRDefault="0090624F" w:rsidP="003C47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90624F">
        <w:rPr>
          <w:rFonts w:ascii="Times New Roman" w:hAnsi="Times New Roman" w:cs="Times New Roman"/>
          <w:i/>
        </w:rPr>
        <w:t xml:space="preserve">(1) A kormánytisztviselő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E42D3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juttatásként – választása szerint – a személyi jövedelemadóról szóló 1995. évi CXVII. törvény 71. § (1) bekezdésében felsorolt juttatásokra, legfeljebb az ott meghatározott mértékig és feltételekkel a Kormány által meghatározott rendben jogosult. A kormánytisztviselőt megillető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E42D3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 éves összege nem lehet </w:t>
      </w:r>
      <w:r w:rsidRPr="0090624F">
        <w:rPr>
          <w:rFonts w:ascii="Times New Roman" w:hAnsi="Times New Roman" w:cs="Times New Roman"/>
          <w:i/>
        </w:rPr>
        <w:lastRenderedPageBreak/>
        <w:t xml:space="preserve">alacsonyabb az illetményalap ötszörösénél. A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EE2D5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 éves összege biztosít fedezetet az egyes juttatásokhoz kapcsolódó, a juttatást teljesítő munkáltatót terhelő </w:t>
      </w:r>
      <w:proofErr w:type="spellStart"/>
      <w:r w:rsidRPr="0090624F">
        <w:rPr>
          <w:rFonts w:ascii="Times New Roman" w:hAnsi="Times New Roman" w:cs="Times New Roman"/>
          <w:i/>
        </w:rPr>
        <w:t>közterhek</w:t>
      </w:r>
      <w:proofErr w:type="spellEnd"/>
      <w:r w:rsidRPr="0090624F">
        <w:rPr>
          <w:rFonts w:ascii="Times New Roman" w:hAnsi="Times New Roman" w:cs="Times New Roman"/>
          <w:i/>
        </w:rPr>
        <w:t xml:space="preserve"> megfizetésére is.</w:t>
      </w:r>
      <w:r>
        <w:rPr>
          <w:rFonts w:ascii="Times New Roman" w:hAnsi="Times New Roman" w:cs="Times New Roman"/>
          <w:i/>
        </w:rPr>
        <w:t>”</w:t>
      </w:r>
    </w:p>
    <w:p w14:paraId="638552E4" w14:textId="77777777" w:rsidR="0090624F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CB2C401" w:rsidR="003C47E5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jogszabályi előírásoknak megfelelően Telki község jegyzője a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 Szabályzatban határozza meg a kö</w:t>
      </w:r>
      <w:r w:rsidR="00C54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tisztviselők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-juttatásának részletszabályait. </w:t>
      </w:r>
      <w:r w:rsidR="004C535A">
        <w:rPr>
          <w:rFonts w:ascii="Times New Roman" w:hAnsi="Times New Roman" w:cs="Times New Roman"/>
        </w:rPr>
        <w:t xml:space="preserve">Telki Község Önkormányzat képviselő-testületének </w:t>
      </w:r>
      <w:r w:rsidR="00590E33">
        <w:rPr>
          <w:rFonts w:ascii="Times New Roman" w:hAnsi="Times New Roman" w:cs="Times New Roman"/>
        </w:rPr>
        <w:t>június</w:t>
      </w:r>
      <w:r w:rsidR="004C535A">
        <w:rPr>
          <w:rFonts w:ascii="Times New Roman" w:hAnsi="Times New Roman" w:cs="Times New Roman"/>
        </w:rPr>
        <w:t xml:space="preserve"> havi soros ülésér</w:t>
      </w:r>
      <w:r w:rsidR="00F95256">
        <w:rPr>
          <w:rFonts w:ascii="Times New Roman" w:hAnsi="Times New Roman" w:cs="Times New Roman"/>
        </w:rPr>
        <w:t>e</w:t>
      </w:r>
      <w:r w:rsidR="00590E33">
        <w:rPr>
          <w:rFonts w:ascii="Times New Roman" w:hAnsi="Times New Roman" w:cs="Times New Roman"/>
        </w:rPr>
        <w:t xml:space="preserve"> </w:t>
      </w:r>
      <w:r w:rsidR="00590E33" w:rsidRPr="00590E33">
        <w:rPr>
          <w:rFonts w:ascii="Times New Roman" w:hAnsi="Times New Roman" w:cs="Times New Roman"/>
        </w:rPr>
        <w:t>a helyi önkormányzatoknál foglalkoztatott köztisztviselők illetményemeléséhez szükséges forrás biztosításával kapcsolatos intézkedésekről szóló 1155/2025 (V.21.) Korm.határozat alapján</w:t>
      </w:r>
      <w:r w:rsidR="004C535A">
        <w:rPr>
          <w:rFonts w:ascii="Times New Roman" w:hAnsi="Times New Roman" w:cs="Times New Roman"/>
        </w:rPr>
        <w:t xml:space="preserve"> készült előterjesztés </w:t>
      </w:r>
      <w:r w:rsidR="00590E33">
        <w:rPr>
          <w:rFonts w:ascii="Times New Roman" w:hAnsi="Times New Roman" w:cs="Times New Roman"/>
        </w:rPr>
        <w:t>értelmében</w:t>
      </w:r>
      <w:r w:rsidR="004C535A">
        <w:rPr>
          <w:rFonts w:ascii="Times New Roman" w:hAnsi="Times New Roman" w:cs="Times New Roman"/>
        </w:rPr>
        <w:t xml:space="preserve"> 202</w:t>
      </w:r>
      <w:r w:rsidR="00E42D32">
        <w:rPr>
          <w:rFonts w:ascii="Times New Roman" w:hAnsi="Times New Roman" w:cs="Times New Roman"/>
        </w:rPr>
        <w:t>5</w:t>
      </w:r>
      <w:r w:rsidR="004C535A">
        <w:rPr>
          <w:rFonts w:ascii="Times New Roman" w:hAnsi="Times New Roman" w:cs="Times New Roman"/>
        </w:rPr>
        <w:t xml:space="preserve">. </w:t>
      </w:r>
      <w:r w:rsidR="00590E33">
        <w:rPr>
          <w:rFonts w:ascii="Times New Roman" w:hAnsi="Times New Roman" w:cs="Times New Roman"/>
        </w:rPr>
        <w:t>július 1-jétől</w:t>
      </w:r>
      <w:r w:rsidR="004C535A">
        <w:rPr>
          <w:rFonts w:ascii="Times New Roman" w:hAnsi="Times New Roman" w:cs="Times New Roman"/>
        </w:rPr>
        <w:t xml:space="preserve"> az illetményalap várhatóan </w:t>
      </w:r>
      <w:r w:rsidR="00590E33">
        <w:rPr>
          <w:rFonts w:ascii="Times New Roman" w:hAnsi="Times New Roman" w:cs="Times New Roman"/>
        </w:rPr>
        <w:t>89</w:t>
      </w:r>
      <w:r w:rsidR="004C535A">
        <w:rPr>
          <w:rFonts w:ascii="Times New Roman" w:hAnsi="Times New Roman" w:cs="Times New Roman"/>
        </w:rPr>
        <w:t xml:space="preserve">.000 Ft-ban kerül meghatározásra, így ezzel összhangban a Telki Polgármesteri Hivatal </w:t>
      </w:r>
      <w:r w:rsidR="00C54322">
        <w:rPr>
          <w:rFonts w:ascii="Times New Roman" w:hAnsi="Times New Roman" w:cs="Times New Roman"/>
        </w:rPr>
        <w:t xml:space="preserve">köztisztviselői tekintetében a </w:t>
      </w:r>
      <w:proofErr w:type="spellStart"/>
      <w:r w:rsidR="00C54322">
        <w:rPr>
          <w:rFonts w:ascii="Times New Roman" w:hAnsi="Times New Roman" w:cs="Times New Roman"/>
        </w:rPr>
        <w:t>cafetéria</w:t>
      </w:r>
      <w:proofErr w:type="spellEnd"/>
      <w:r w:rsidR="00C54322">
        <w:rPr>
          <w:rFonts w:ascii="Times New Roman" w:hAnsi="Times New Roman" w:cs="Times New Roman"/>
        </w:rPr>
        <w:t xml:space="preserve">-juttatást bruttó </w:t>
      </w:r>
      <w:r w:rsidR="00590E33">
        <w:rPr>
          <w:rFonts w:ascii="Times New Roman" w:hAnsi="Times New Roman" w:cs="Times New Roman"/>
        </w:rPr>
        <w:t>445</w:t>
      </w:r>
      <w:r w:rsidR="00C54322">
        <w:rPr>
          <w:rFonts w:ascii="Times New Roman" w:hAnsi="Times New Roman" w:cs="Times New Roman"/>
        </w:rPr>
        <w:t xml:space="preserve">.000 Ft/fő/év összegben </w:t>
      </w:r>
      <w:r w:rsidR="00590E33">
        <w:rPr>
          <w:rFonts w:ascii="Times New Roman" w:hAnsi="Times New Roman" w:cs="Times New Roman"/>
        </w:rPr>
        <w:t>szükséges</w:t>
      </w:r>
      <w:r w:rsidR="00C54322">
        <w:rPr>
          <w:rFonts w:ascii="Times New Roman" w:hAnsi="Times New Roman" w:cs="Times New Roman"/>
        </w:rPr>
        <w:t xml:space="preserve"> meghatározni.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5753B819" w:rsidR="003C47E5" w:rsidRPr="00AB1836" w:rsidRDefault="00C54322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Kttv</w:t>
      </w:r>
      <w:proofErr w:type="spellEnd"/>
      <w:r>
        <w:rPr>
          <w:sz w:val="22"/>
          <w:szCs w:val="22"/>
        </w:rPr>
        <w:t>. 225/A.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foglaltak szerint a polgármester tekintetében a képviselő-testület gyakorolja a munkálta</w:t>
      </w:r>
      <w:r w:rsidR="00E42D32">
        <w:rPr>
          <w:sz w:val="22"/>
          <w:szCs w:val="22"/>
        </w:rPr>
        <w:t>t</w:t>
      </w:r>
      <w:r>
        <w:rPr>
          <w:sz w:val="22"/>
          <w:szCs w:val="22"/>
        </w:rPr>
        <w:t xml:space="preserve">ói jogokat, így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-szabályzata személyi hatálya a polgármesterre nem terjed ki, azonban a 225/L. § (1) bekezdése értelmében a polgármesteri foglalkoztatási jogviszonyra megfelelően alkalmazni kell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-juttatásokra vonatkozó szabályokat. A polgármestert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tekintetében – összhangban a Telki Polgármesteri Hivatal köztisztviselőit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összegével – javaslom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összegét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 xml:space="preserve">. évre vonatkozóan bruttó </w:t>
      </w:r>
      <w:r w:rsidR="00590E33">
        <w:rPr>
          <w:sz w:val="22"/>
          <w:szCs w:val="22"/>
        </w:rPr>
        <w:t>445</w:t>
      </w:r>
      <w:r>
        <w:rPr>
          <w:sz w:val="22"/>
          <w:szCs w:val="22"/>
        </w:rPr>
        <w:t xml:space="preserve">.000 Ft/év összegben meghatározni azzal, hogy a választható juttatások fajtájára, mértékére, valamint a felhasználás módjára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Szabályzata az irányadó. A bruttó </w:t>
      </w:r>
      <w:r w:rsidR="00590E33">
        <w:rPr>
          <w:sz w:val="22"/>
          <w:szCs w:val="22"/>
        </w:rPr>
        <w:t>445</w:t>
      </w:r>
      <w:r>
        <w:rPr>
          <w:sz w:val="22"/>
          <w:szCs w:val="22"/>
        </w:rPr>
        <w:t xml:space="preserve">.000 Ft/év keret nettó összegét a jogszabályi kereteknek megfelelően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 tartalmazza.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4CCA96F8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590E33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 xml:space="preserve">. </w:t>
      </w:r>
      <w:r w:rsidR="00590E33">
        <w:rPr>
          <w:rFonts w:ascii="Times New Roman" w:hAnsi="Times New Roman" w:cs="Times New Roman"/>
        </w:rPr>
        <w:t>június</w:t>
      </w:r>
      <w:r w:rsidR="00D50BB5">
        <w:rPr>
          <w:rFonts w:ascii="Times New Roman" w:hAnsi="Times New Roman" w:cs="Times New Roman"/>
        </w:rPr>
        <w:t xml:space="preserve"> </w:t>
      </w:r>
      <w:r w:rsidR="008D22ED">
        <w:rPr>
          <w:rFonts w:ascii="Times New Roman" w:hAnsi="Times New Roman" w:cs="Times New Roman"/>
        </w:rPr>
        <w:t>1</w:t>
      </w:r>
      <w:r w:rsidR="00491C6A">
        <w:rPr>
          <w:rFonts w:ascii="Times New Roman" w:hAnsi="Times New Roman" w:cs="Times New Roman"/>
        </w:rPr>
        <w:t>2</w:t>
      </w:r>
      <w:r w:rsidR="00440A67">
        <w:rPr>
          <w:rFonts w:ascii="Times New Roman" w:hAnsi="Times New Roman" w:cs="Times New Roman"/>
        </w:rPr>
        <w:t>.</w:t>
      </w:r>
    </w:p>
    <w:p w14:paraId="27EBADBC" w14:textId="10146155" w:rsidR="003C47E5" w:rsidRPr="00AB1836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2D52">
        <w:rPr>
          <w:rFonts w:ascii="Times New Roman" w:hAnsi="Times New Roman" w:cs="Times New Roman"/>
        </w:rPr>
        <w:tab/>
      </w:r>
      <w:r w:rsidR="00EE2D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798174CE" w14:textId="42C9626C" w:rsidR="003C47E5" w:rsidRPr="00DD154D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2D52">
        <w:rPr>
          <w:rFonts w:ascii="Times New Roman" w:hAnsi="Times New Roman" w:cs="Times New Roman"/>
        </w:rPr>
        <w:tab/>
      </w:r>
      <w:r w:rsidR="00EE2D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3BEB9BCA" w14:textId="77777777" w:rsid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78A9DA5F" w14:textId="77777777" w:rsidR="00EA02AC" w:rsidRPr="00AB1836" w:rsidRDefault="00EA02AC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41C37F13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bookmarkStart w:id="0" w:name="_Hlk152142997"/>
      <w:r w:rsidRPr="00D14249">
        <w:rPr>
          <w:rFonts w:ascii="Times New Roman" w:hAnsi="Times New Roman"/>
          <w:b/>
        </w:rPr>
        <w:t>Határozati javaslat</w:t>
      </w:r>
    </w:p>
    <w:p w14:paraId="03EEE5EE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66194306" w14:textId="55807E1B" w:rsidR="00CB3DEF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866C2C">
        <w:rPr>
          <w:rFonts w:ascii="Times New Roman" w:hAnsi="Times New Roman"/>
          <w:b/>
        </w:rPr>
        <w:t>V</w:t>
      </w:r>
      <w:r w:rsidR="00491C6A">
        <w:rPr>
          <w:rFonts w:ascii="Times New Roman" w:hAnsi="Times New Roman"/>
          <w:b/>
        </w:rPr>
        <w:t>I</w:t>
      </w:r>
      <w:r w:rsidR="00E42D32">
        <w:rPr>
          <w:rFonts w:ascii="Times New Roman" w:hAnsi="Times New Roman"/>
          <w:b/>
        </w:rPr>
        <w:t>.</w:t>
      </w:r>
      <w:r w:rsidR="00866C2C">
        <w:rPr>
          <w:rFonts w:ascii="Times New Roman" w:hAnsi="Times New Roman"/>
          <w:b/>
        </w:rPr>
        <w:t>2</w:t>
      </w:r>
      <w:r w:rsidR="00491C6A">
        <w:rPr>
          <w:rFonts w:ascii="Times New Roman" w:hAnsi="Times New Roman"/>
          <w:b/>
        </w:rPr>
        <w:t>3</w:t>
      </w:r>
      <w:r w:rsidRPr="00D14249">
        <w:rPr>
          <w:rFonts w:ascii="Times New Roman" w:hAnsi="Times New Roman"/>
          <w:b/>
        </w:rPr>
        <w:t xml:space="preserve">.)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2974ED10" w14:textId="3875D9A1" w:rsidR="007C4087" w:rsidRPr="00CB3DEF" w:rsidRDefault="00866C2C" w:rsidP="00CB3DE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7C4087" w:rsidRPr="00CB3DEF">
        <w:rPr>
          <w:rFonts w:ascii="Times New Roman" w:hAnsi="Times New Roman" w:cs="Times New Roman"/>
          <w:b/>
          <w:bCs/>
        </w:rPr>
        <w:t>Telki Polgármesteri Hivatalánál dolgozó közszolgálati tisztviselők</w:t>
      </w:r>
      <w:r w:rsidR="00EA02AC">
        <w:rPr>
          <w:rFonts w:ascii="Times New Roman" w:hAnsi="Times New Roman" w:cs="Times New Roman"/>
          <w:b/>
          <w:bCs/>
        </w:rPr>
        <w:t xml:space="preserve"> 202</w:t>
      </w:r>
      <w:r w:rsidR="00E42D32">
        <w:rPr>
          <w:rFonts w:ascii="Times New Roman" w:hAnsi="Times New Roman" w:cs="Times New Roman"/>
          <w:b/>
          <w:bCs/>
        </w:rPr>
        <w:t>5</w:t>
      </w:r>
      <w:r w:rsidR="00EA02AC">
        <w:rPr>
          <w:rFonts w:ascii="Times New Roman" w:hAnsi="Times New Roman" w:cs="Times New Roman"/>
          <w:b/>
          <w:bCs/>
        </w:rPr>
        <w:t>. évi</w:t>
      </w:r>
      <w:r w:rsidR="007C4087"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3DEF"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="00CB3DEF" w:rsidRPr="00CB3DEF">
        <w:rPr>
          <w:rFonts w:ascii="Times New Roman" w:hAnsi="Times New Roman" w:cs="Times New Roman"/>
          <w:b/>
          <w:bCs/>
        </w:rPr>
        <w:t>-juttatásáról</w:t>
      </w:r>
      <w:r>
        <w:rPr>
          <w:rFonts w:ascii="Times New Roman" w:hAnsi="Times New Roman" w:cs="Times New Roman"/>
          <w:b/>
          <w:bCs/>
        </w:rPr>
        <w:t xml:space="preserve"> szóló 1/2025. (I.13.) számú Önkormányzati határozatának módosításáról</w:t>
      </w:r>
    </w:p>
    <w:p w14:paraId="3733334F" w14:textId="77777777" w:rsidR="00866C2C" w:rsidRDefault="00866C2C" w:rsidP="00866C2C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F5674FB" w14:textId="3D6F1528" w:rsidR="00866C2C" w:rsidRDefault="00D47309" w:rsidP="00866C2C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Telki Község Önkormányzat Képviselő-testülete a</w:t>
      </w:r>
      <w:r w:rsidR="00866C2C" w:rsidRPr="00866C2C">
        <w:rPr>
          <w:rFonts w:cs="Times New Roman"/>
          <w:sz w:val="22"/>
          <w:szCs w:val="22"/>
        </w:rPr>
        <w:t xml:space="preserve"> Telki Polgármesteri Hivatalánál dolgozó közszolgálati tisztviselők </w:t>
      </w:r>
      <w:bookmarkStart w:id="1" w:name="_Hlk200620175"/>
      <w:r w:rsidR="00866C2C" w:rsidRPr="00866C2C">
        <w:rPr>
          <w:rFonts w:cs="Times New Roman"/>
          <w:sz w:val="22"/>
          <w:szCs w:val="22"/>
        </w:rPr>
        <w:t xml:space="preserve">2025. évi </w:t>
      </w:r>
      <w:proofErr w:type="spellStart"/>
      <w:r w:rsidR="00866C2C" w:rsidRPr="00866C2C">
        <w:rPr>
          <w:rFonts w:cs="Times New Roman"/>
          <w:sz w:val="22"/>
          <w:szCs w:val="22"/>
        </w:rPr>
        <w:t>cafetéria</w:t>
      </w:r>
      <w:proofErr w:type="spellEnd"/>
      <w:r w:rsidR="00866C2C" w:rsidRPr="00866C2C">
        <w:rPr>
          <w:rFonts w:cs="Times New Roman"/>
          <w:sz w:val="22"/>
          <w:szCs w:val="22"/>
        </w:rPr>
        <w:t>-juttatásáról szóló 1/2025. (I.13.) számú Önkormányzati határozatá</w:t>
      </w:r>
      <w:r w:rsidR="00866C2C">
        <w:rPr>
          <w:rFonts w:cs="Times New Roman"/>
          <w:sz w:val="22"/>
          <w:szCs w:val="22"/>
        </w:rPr>
        <w:t>nak 1. pontját az alábbiak szerint módosítja:</w:t>
      </w:r>
    </w:p>
    <w:p w14:paraId="59535D1F" w14:textId="1EC98259" w:rsidR="00CB3DEF" w:rsidRPr="00D47309" w:rsidRDefault="00D47309" w:rsidP="00D47309">
      <w:pPr>
        <w:pStyle w:val="Szvegtrzs"/>
        <w:spacing w:after="0" w:line="240" w:lineRule="auto"/>
        <w:ind w:left="36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„1.</w:t>
      </w:r>
      <w:r w:rsidR="00866C2C" w:rsidRPr="00D47309">
        <w:rPr>
          <w:rFonts w:cs="Times New Roman"/>
          <w:sz w:val="22"/>
          <w:szCs w:val="22"/>
        </w:rPr>
        <w:t xml:space="preserve"> </w:t>
      </w:r>
      <w:r w:rsidR="00CB3DEF" w:rsidRPr="00D47309">
        <w:rPr>
          <w:sz w:val="22"/>
          <w:szCs w:val="22"/>
        </w:rPr>
        <w:t>Magyarország 202</w:t>
      </w:r>
      <w:r w:rsidR="00E42D32" w:rsidRPr="00D47309">
        <w:rPr>
          <w:sz w:val="22"/>
          <w:szCs w:val="22"/>
        </w:rPr>
        <w:t>5</w:t>
      </w:r>
      <w:r w:rsidR="00CB3DEF" w:rsidRPr="00D47309">
        <w:rPr>
          <w:sz w:val="22"/>
          <w:szCs w:val="22"/>
        </w:rPr>
        <w:t>. évi központi költségvetéséről szóló 202</w:t>
      </w:r>
      <w:r w:rsidR="00E42D32" w:rsidRPr="00D47309">
        <w:rPr>
          <w:sz w:val="22"/>
          <w:szCs w:val="22"/>
        </w:rPr>
        <w:t>4</w:t>
      </w:r>
      <w:r w:rsidR="00CB3DEF" w:rsidRPr="00D47309">
        <w:rPr>
          <w:sz w:val="22"/>
          <w:szCs w:val="22"/>
        </w:rPr>
        <w:t xml:space="preserve">. évi </w:t>
      </w:r>
      <w:r w:rsidR="00866C2C" w:rsidRPr="00D47309">
        <w:rPr>
          <w:sz w:val="22"/>
          <w:szCs w:val="22"/>
        </w:rPr>
        <w:t>XC.</w:t>
      </w:r>
      <w:r w:rsidR="00CB3DEF" w:rsidRPr="00D47309">
        <w:rPr>
          <w:sz w:val="22"/>
          <w:szCs w:val="22"/>
        </w:rPr>
        <w:t xml:space="preserve"> törvény 6</w:t>
      </w:r>
      <w:r w:rsidR="00E42D32" w:rsidRPr="00D47309">
        <w:rPr>
          <w:sz w:val="22"/>
          <w:szCs w:val="22"/>
        </w:rPr>
        <w:t>4</w:t>
      </w:r>
      <w:r w:rsidR="00CB3DEF" w:rsidRPr="00D47309">
        <w:rPr>
          <w:sz w:val="22"/>
          <w:szCs w:val="22"/>
        </w:rPr>
        <w:t>. § (</w:t>
      </w:r>
      <w:r w:rsidR="00E42D32" w:rsidRPr="00D47309">
        <w:rPr>
          <w:sz w:val="22"/>
          <w:szCs w:val="22"/>
        </w:rPr>
        <w:t>3</w:t>
      </w:r>
      <w:r w:rsidR="00CB3DEF" w:rsidRPr="00D47309">
        <w:rPr>
          <w:sz w:val="22"/>
          <w:szCs w:val="22"/>
        </w:rPr>
        <w:t>) bekezdésével,</w:t>
      </w:r>
      <w:r w:rsidR="00EA02AC" w:rsidRPr="00D47309">
        <w:rPr>
          <w:sz w:val="22"/>
          <w:szCs w:val="22"/>
        </w:rPr>
        <w:t xml:space="preserve"> </w:t>
      </w:r>
      <w:r w:rsidR="00EA02AC" w:rsidRPr="00D47309">
        <w:rPr>
          <w:rFonts w:cs="Times New Roman"/>
          <w:sz w:val="22"/>
          <w:szCs w:val="22"/>
        </w:rPr>
        <w:t>a közszolgálati tisztviselőkről szóló 2011. évi CXCIX. törvény 151. §</w:t>
      </w:r>
      <w:r w:rsidR="00CB3DEF" w:rsidRPr="00D47309">
        <w:rPr>
          <w:sz w:val="22"/>
          <w:szCs w:val="22"/>
        </w:rPr>
        <w:t xml:space="preserve"> </w:t>
      </w:r>
      <w:r w:rsidR="00EA02AC" w:rsidRPr="00D47309">
        <w:rPr>
          <w:sz w:val="22"/>
          <w:szCs w:val="22"/>
        </w:rPr>
        <w:t xml:space="preserve">(1) bekezdésével, </w:t>
      </w:r>
      <w:r w:rsidR="00CB3DEF" w:rsidRPr="00D47309">
        <w:rPr>
          <w:sz w:val="22"/>
          <w:szCs w:val="22"/>
        </w:rPr>
        <w:t xml:space="preserve">a közszolgálati tisztviselők részére adható </w:t>
      </w:r>
      <w:r w:rsidR="00EA02AC" w:rsidRPr="00D47309">
        <w:rPr>
          <w:sz w:val="22"/>
          <w:szCs w:val="22"/>
        </w:rPr>
        <w:t>juttatásokról és egyes illetménypótlékokról szóló 249/2012. (VIII.31.) Korm.rendelet rendelkezéseivel</w:t>
      </w:r>
      <w:r w:rsidR="00866C2C" w:rsidRPr="00D47309">
        <w:rPr>
          <w:sz w:val="22"/>
          <w:szCs w:val="22"/>
        </w:rPr>
        <w:t>, valamint</w:t>
      </w:r>
      <w:r w:rsidR="00EA02AC" w:rsidRPr="00D47309">
        <w:rPr>
          <w:sz w:val="22"/>
          <w:szCs w:val="22"/>
        </w:rPr>
        <w:t xml:space="preserve"> </w:t>
      </w:r>
      <w:bookmarkStart w:id="2" w:name="_Hlk200620394"/>
      <w:r w:rsidR="00866C2C" w:rsidRPr="00D47309">
        <w:rPr>
          <w:rFonts w:cs="Times New Roman"/>
          <w:sz w:val="22"/>
          <w:szCs w:val="22"/>
        </w:rPr>
        <w:t>a helyi önkormányzatoknál foglalkoztatott köztisztviselők illetményemeléséhez szükséges forrás biztosításával kapcsolatos intézkedésekről szóló 1155/2025 (V.21.) Korm.határozat</w:t>
      </w:r>
      <w:r w:rsidRPr="00D47309">
        <w:rPr>
          <w:rFonts w:cs="Times New Roman"/>
          <w:sz w:val="22"/>
          <w:szCs w:val="22"/>
        </w:rPr>
        <w:t xml:space="preserve"> </w:t>
      </w:r>
      <w:bookmarkEnd w:id="2"/>
      <w:r w:rsidRPr="00D47309">
        <w:rPr>
          <w:rFonts w:cs="Times New Roman"/>
          <w:sz w:val="22"/>
          <w:szCs w:val="22"/>
        </w:rPr>
        <w:t>rendelkezéseivel</w:t>
      </w:r>
      <w:r w:rsidR="00866C2C" w:rsidRPr="00D47309">
        <w:rPr>
          <w:rFonts w:cs="Times New Roman"/>
          <w:sz w:val="22"/>
          <w:szCs w:val="22"/>
        </w:rPr>
        <w:t xml:space="preserve"> </w:t>
      </w:r>
      <w:r w:rsidR="00EA02AC" w:rsidRPr="00D47309">
        <w:rPr>
          <w:sz w:val="22"/>
          <w:szCs w:val="22"/>
        </w:rPr>
        <w:t xml:space="preserve">összhangban a köztisztviselőket megillető </w:t>
      </w:r>
      <w:proofErr w:type="spellStart"/>
      <w:r w:rsidR="00EA02AC" w:rsidRPr="00D47309">
        <w:rPr>
          <w:sz w:val="22"/>
          <w:szCs w:val="22"/>
        </w:rPr>
        <w:t>cafetéria</w:t>
      </w:r>
      <w:proofErr w:type="spellEnd"/>
      <w:r w:rsidR="00EA02AC" w:rsidRPr="00D47309">
        <w:rPr>
          <w:sz w:val="22"/>
          <w:szCs w:val="22"/>
        </w:rPr>
        <w:t>-juttatás 202</w:t>
      </w:r>
      <w:r w:rsidR="00E42D32" w:rsidRPr="00D47309">
        <w:rPr>
          <w:sz w:val="22"/>
          <w:szCs w:val="22"/>
        </w:rPr>
        <w:t>5</w:t>
      </w:r>
      <w:r w:rsidR="00EA02AC" w:rsidRPr="00D47309">
        <w:rPr>
          <w:sz w:val="22"/>
          <w:szCs w:val="22"/>
        </w:rPr>
        <w:t xml:space="preserve">. évi éves keretösszegét bruttó </w:t>
      </w:r>
      <w:r w:rsidR="00866C2C" w:rsidRPr="00D47309">
        <w:rPr>
          <w:sz w:val="22"/>
          <w:szCs w:val="22"/>
        </w:rPr>
        <w:t>445</w:t>
      </w:r>
      <w:r w:rsidR="00EA02AC" w:rsidRPr="00D47309">
        <w:rPr>
          <w:sz w:val="22"/>
          <w:szCs w:val="22"/>
        </w:rPr>
        <w:t>.000 FT/fő/év összegben határozza meg.</w:t>
      </w:r>
      <w:r>
        <w:rPr>
          <w:sz w:val="22"/>
          <w:szCs w:val="22"/>
        </w:rPr>
        <w:t>”</w:t>
      </w:r>
    </w:p>
    <w:p w14:paraId="1F08184A" w14:textId="77777777" w:rsidR="00866C2C" w:rsidRPr="00D47309" w:rsidRDefault="00866C2C" w:rsidP="00866C2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3F430B19" w14:textId="3F8D78E2" w:rsidR="00EA02AC" w:rsidRDefault="00EA02AC" w:rsidP="00866C2C">
      <w:pPr>
        <w:pStyle w:val="Szvegtrzs"/>
        <w:spacing w:after="0" w:line="240" w:lineRule="auto"/>
        <w:jc w:val="both"/>
        <w:rPr>
          <w:sz w:val="22"/>
          <w:szCs w:val="22"/>
        </w:rPr>
      </w:pPr>
      <w:bookmarkStart w:id="3" w:name="_Hlk200620430"/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</w:t>
      </w:r>
      <w:r w:rsidR="00866C2C">
        <w:rPr>
          <w:sz w:val="22"/>
          <w:szCs w:val="22"/>
        </w:rPr>
        <w:t xml:space="preserve"> módosításakor a</w:t>
      </w:r>
      <w:r>
        <w:rPr>
          <w:sz w:val="22"/>
          <w:szCs w:val="22"/>
        </w:rPr>
        <w:t xml:space="preserve"> határozatban foglaltak</w:t>
      </w:r>
      <w:r w:rsidR="00D47309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="00D47309">
        <w:rPr>
          <w:sz w:val="22"/>
          <w:szCs w:val="22"/>
        </w:rPr>
        <w:t>vegye figyelembe.</w:t>
      </w:r>
    </w:p>
    <w:bookmarkEnd w:id="1"/>
    <w:bookmarkEnd w:id="3"/>
    <w:p w14:paraId="76CAE186" w14:textId="77777777" w:rsidR="00D47309" w:rsidRDefault="00D47309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2C909E1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    Polgármester</w:t>
      </w:r>
    </w:p>
    <w:p w14:paraId="058CED36" w14:textId="36505751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 xml:space="preserve">. </w:t>
      </w:r>
      <w:r w:rsidR="00866C2C">
        <w:rPr>
          <w:rFonts w:ascii="Times New Roman" w:hAnsi="Times New Roman"/>
        </w:rPr>
        <w:t>július 1.</w:t>
      </w:r>
    </w:p>
    <w:bookmarkEnd w:id="0"/>
    <w:p w14:paraId="1D3BD434" w14:textId="77777777" w:rsidR="00EA02AC" w:rsidRDefault="00EA02AC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0622EAA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71A4E2B5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5D9A275F" w14:textId="4733319F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866C2C">
        <w:rPr>
          <w:rFonts w:ascii="Times New Roman" w:hAnsi="Times New Roman"/>
          <w:b/>
        </w:rPr>
        <w:t>V</w:t>
      </w:r>
      <w:r w:rsidR="00491C6A">
        <w:rPr>
          <w:rFonts w:ascii="Times New Roman" w:hAnsi="Times New Roman"/>
          <w:b/>
        </w:rPr>
        <w:t>I.</w:t>
      </w:r>
      <w:r w:rsidR="00866C2C">
        <w:rPr>
          <w:rFonts w:ascii="Times New Roman" w:hAnsi="Times New Roman"/>
          <w:b/>
        </w:rPr>
        <w:t>2</w:t>
      </w:r>
      <w:r w:rsidR="00491C6A">
        <w:rPr>
          <w:rFonts w:ascii="Times New Roman" w:hAnsi="Times New Roman"/>
          <w:b/>
        </w:rPr>
        <w:t>3.</w:t>
      </w:r>
      <w:r w:rsidRPr="00D14249">
        <w:rPr>
          <w:rFonts w:ascii="Times New Roman" w:hAnsi="Times New Roman"/>
          <w:b/>
        </w:rPr>
        <w:t xml:space="preserve">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7DE55DD2" w14:textId="16BCF2EF" w:rsidR="00EA02AC" w:rsidRPr="00CB3DEF" w:rsidRDefault="00EA02AC" w:rsidP="00EA02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polgármester 202</w:t>
      </w:r>
      <w:r w:rsidR="00E42D3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Pr="00CB3DEF">
        <w:rPr>
          <w:rFonts w:ascii="Times New Roman" w:hAnsi="Times New Roman" w:cs="Times New Roman"/>
          <w:b/>
          <w:bCs/>
        </w:rPr>
        <w:t>-juttatásáról</w:t>
      </w:r>
      <w:r w:rsidR="00866C2C">
        <w:rPr>
          <w:rFonts w:ascii="Times New Roman" w:hAnsi="Times New Roman" w:cs="Times New Roman"/>
          <w:b/>
          <w:bCs/>
        </w:rPr>
        <w:t xml:space="preserve"> szóló 2/2025. (I.13.) Önkormányzati határozatának módosításáról</w:t>
      </w:r>
    </w:p>
    <w:p w14:paraId="634D3A39" w14:textId="48B8B3B8" w:rsidR="00EA02AC" w:rsidRDefault="00D47309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Telki Község Önkormányzat Képviselő-testülete a polgármester </w:t>
      </w:r>
      <w:r w:rsidRPr="00D47309">
        <w:rPr>
          <w:rFonts w:cs="Times New Roman"/>
          <w:sz w:val="22"/>
          <w:szCs w:val="22"/>
        </w:rPr>
        <w:t xml:space="preserve">2025. évi </w:t>
      </w:r>
      <w:proofErr w:type="spellStart"/>
      <w:r w:rsidRPr="00D47309">
        <w:rPr>
          <w:rFonts w:cs="Times New Roman"/>
          <w:sz w:val="22"/>
          <w:szCs w:val="22"/>
        </w:rPr>
        <w:t>cafetéria</w:t>
      </w:r>
      <w:proofErr w:type="spellEnd"/>
      <w:r w:rsidRPr="00D47309">
        <w:rPr>
          <w:rFonts w:cs="Times New Roman"/>
          <w:sz w:val="22"/>
          <w:szCs w:val="22"/>
        </w:rPr>
        <w:t>-juttatásáról szóló 2/2025. (I.13.) Önkormányzati határozatának</w:t>
      </w:r>
      <w:r>
        <w:rPr>
          <w:rFonts w:cs="Times New Roman"/>
          <w:sz w:val="22"/>
          <w:szCs w:val="22"/>
        </w:rPr>
        <w:t xml:space="preserve"> 1. pontját az alábbiak szerint módosítja:</w:t>
      </w:r>
    </w:p>
    <w:p w14:paraId="24BF7D24" w14:textId="50B97153" w:rsidR="00EA02AC" w:rsidRDefault="00D47309" w:rsidP="00D47309">
      <w:pPr>
        <w:pStyle w:val="Szvegtrzs"/>
        <w:spacing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„1. </w:t>
      </w:r>
      <w:r w:rsidR="00EA02AC">
        <w:rPr>
          <w:sz w:val="22"/>
          <w:szCs w:val="22"/>
        </w:rPr>
        <w:t>Magyarország 202</w:t>
      </w:r>
      <w:r w:rsidR="00E42D32">
        <w:rPr>
          <w:sz w:val="22"/>
          <w:szCs w:val="22"/>
        </w:rPr>
        <w:t>5</w:t>
      </w:r>
      <w:r w:rsidR="00EA02AC">
        <w:rPr>
          <w:sz w:val="22"/>
          <w:szCs w:val="22"/>
        </w:rPr>
        <w:t>. évi központi költségvetéséről szóló 202</w:t>
      </w:r>
      <w:r w:rsidR="00E42D32">
        <w:rPr>
          <w:sz w:val="22"/>
          <w:szCs w:val="22"/>
        </w:rPr>
        <w:t>4</w:t>
      </w:r>
      <w:r w:rsidR="00EA02AC">
        <w:rPr>
          <w:sz w:val="22"/>
          <w:szCs w:val="22"/>
        </w:rPr>
        <w:t xml:space="preserve">. évi </w:t>
      </w:r>
      <w:r>
        <w:rPr>
          <w:sz w:val="22"/>
          <w:szCs w:val="22"/>
        </w:rPr>
        <w:t>XC.</w:t>
      </w:r>
      <w:r w:rsidR="00EA02AC">
        <w:rPr>
          <w:sz w:val="22"/>
          <w:szCs w:val="22"/>
        </w:rPr>
        <w:t xml:space="preserve"> törvény 6</w:t>
      </w:r>
      <w:r w:rsidR="00E42D32">
        <w:rPr>
          <w:sz w:val="22"/>
          <w:szCs w:val="22"/>
        </w:rPr>
        <w:t>4</w:t>
      </w:r>
      <w:r w:rsidR="00EA02AC">
        <w:rPr>
          <w:sz w:val="22"/>
          <w:szCs w:val="22"/>
        </w:rPr>
        <w:t>. § (</w:t>
      </w:r>
      <w:r w:rsidR="00E42D32">
        <w:rPr>
          <w:sz w:val="22"/>
          <w:szCs w:val="22"/>
        </w:rPr>
        <w:t>3</w:t>
      </w:r>
      <w:r w:rsidR="00EA02AC">
        <w:rPr>
          <w:sz w:val="22"/>
          <w:szCs w:val="22"/>
        </w:rPr>
        <w:t xml:space="preserve">) bekezdésével, </w:t>
      </w:r>
      <w:r w:rsidR="00EA02AC">
        <w:rPr>
          <w:rFonts w:cs="Times New Roman"/>
        </w:rPr>
        <w:t>a</w:t>
      </w:r>
      <w:r w:rsidR="00EA02AC" w:rsidRPr="00AB1836">
        <w:rPr>
          <w:rFonts w:cs="Times New Roman"/>
        </w:rPr>
        <w:t xml:space="preserve"> közszolgálati tisztviselőkről szóló 2011. évi CXCIX. törvény </w:t>
      </w:r>
      <w:r w:rsidR="00EA02AC">
        <w:rPr>
          <w:rFonts w:cs="Times New Roman"/>
        </w:rPr>
        <w:t>151. §</w:t>
      </w:r>
      <w:r w:rsidR="00EA02AC">
        <w:rPr>
          <w:sz w:val="22"/>
          <w:szCs w:val="22"/>
        </w:rPr>
        <w:t xml:space="preserve"> (1) bekezdésével és 225/L §-</w:t>
      </w:r>
      <w:proofErr w:type="spellStart"/>
      <w:r w:rsidR="00EA02AC">
        <w:rPr>
          <w:sz w:val="22"/>
          <w:szCs w:val="22"/>
        </w:rPr>
        <w:t>ával</w:t>
      </w:r>
      <w:proofErr w:type="spellEnd"/>
      <w:r w:rsidR="00EA02AC">
        <w:rPr>
          <w:sz w:val="22"/>
          <w:szCs w:val="22"/>
        </w:rPr>
        <w:t>, a közszolgálati tisztviselők részére adható juttatásokról és egyes illetménypótlékokról szóló 249/2012. (VIII.31.) Korm.rendelet</w:t>
      </w:r>
      <w:r>
        <w:rPr>
          <w:sz w:val="22"/>
          <w:szCs w:val="22"/>
        </w:rPr>
        <w:t xml:space="preserve">, valamint </w:t>
      </w:r>
      <w:r w:rsidRPr="00D47309">
        <w:rPr>
          <w:sz w:val="22"/>
          <w:szCs w:val="22"/>
        </w:rPr>
        <w:t>a helyi önkormányzatoknál foglalkoztatott köztisztviselők illetményemeléséhez szükséges forrás biztosításával kapcsolatos intézkedésekről szóló 1155/2025 (V.21.) Korm.határozat</w:t>
      </w:r>
      <w:r>
        <w:rPr>
          <w:sz w:val="22"/>
          <w:szCs w:val="22"/>
        </w:rPr>
        <w:t xml:space="preserve"> </w:t>
      </w:r>
      <w:r w:rsidR="00EA02AC">
        <w:rPr>
          <w:sz w:val="22"/>
          <w:szCs w:val="22"/>
        </w:rPr>
        <w:t xml:space="preserve"> rendelkezéseivel összhangban a köztisztviselőket megillető </w:t>
      </w:r>
      <w:proofErr w:type="spellStart"/>
      <w:r w:rsidR="00EA02AC">
        <w:rPr>
          <w:sz w:val="22"/>
          <w:szCs w:val="22"/>
        </w:rPr>
        <w:t>cafetéria</w:t>
      </w:r>
      <w:proofErr w:type="spellEnd"/>
      <w:r w:rsidR="00EA02AC">
        <w:rPr>
          <w:sz w:val="22"/>
          <w:szCs w:val="22"/>
        </w:rPr>
        <w:t>-juttatás 202</w:t>
      </w:r>
      <w:r>
        <w:rPr>
          <w:sz w:val="22"/>
          <w:szCs w:val="22"/>
        </w:rPr>
        <w:t>5</w:t>
      </w:r>
      <w:r w:rsidR="00EA02AC">
        <w:rPr>
          <w:sz w:val="22"/>
          <w:szCs w:val="22"/>
        </w:rPr>
        <w:t xml:space="preserve">. évi éves keretösszegét bruttó </w:t>
      </w:r>
      <w:r>
        <w:rPr>
          <w:sz w:val="22"/>
          <w:szCs w:val="22"/>
        </w:rPr>
        <w:t>445</w:t>
      </w:r>
      <w:r w:rsidR="00EA02AC">
        <w:rPr>
          <w:sz w:val="22"/>
          <w:szCs w:val="22"/>
        </w:rPr>
        <w:t xml:space="preserve">.000 FT/fő/év összegben határozza meg azzal, hogy a választható juttatások fajtájára, mértékére, valamint a felhasználás módjára a Telki Polgármesteri Hivatal </w:t>
      </w:r>
      <w:proofErr w:type="spellStart"/>
      <w:r w:rsidR="00EA02AC">
        <w:rPr>
          <w:sz w:val="22"/>
          <w:szCs w:val="22"/>
        </w:rPr>
        <w:t>Cafetéria</w:t>
      </w:r>
      <w:proofErr w:type="spellEnd"/>
      <w:r w:rsidR="00EA02AC">
        <w:rPr>
          <w:sz w:val="22"/>
          <w:szCs w:val="22"/>
        </w:rPr>
        <w:t xml:space="preserve"> Szabályzata az irányadó.</w:t>
      </w:r>
      <w:r>
        <w:rPr>
          <w:sz w:val="22"/>
          <w:szCs w:val="22"/>
        </w:rPr>
        <w:t>”</w:t>
      </w:r>
    </w:p>
    <w:p w14:paraId="50179BD0" w14:textId="77777777" w:rsidR="00D47309" w:rsidRDefault="00D47309" w:rsidP="00D47309">
      <w:pPr>
        <w:pStyle w:val="Szvegtrzs"/>
        <w:spacing w:after="0" w:line="240" w:lineRule="auto"/>
        <w:ind w:left="360"/>
        <w:jc w:val="both"/>
        <w:rPr>
          <w:sz w:val="22"/>
          <w:szCs w:val="22"/>
        </w:rPr>
      </w:pPr>
    </w:p>
    <w:p w14:paraId="2156632D" w14:textId="41E78BFB" w:rsidR="00EA02AC" w:rsidRDefault="00D47309" w:rsidP="00EA02AC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47309">
        <w:rPr>
          <w:sz w:val="22"/>
          <w:szCs w:val="22"/>
        </w:rPr>
        <w:t>Felkéri a polgármestert, hogy a 2025. évi költségvetésről szóló rendelet módosításakor a határozatban foglaltak</w:t>
      </w:r>
      <w:r>
        <w:rPr>
          <w:sz w:val="22"/>
          <w:szCs w:val="22"/>
        </w:rPr>
        <w:t>at</w:t>
      </w:r>
      <w:r w:rsidRPr="00D47309">
        <w:rPr>
          <w:sz w:val="22"/>
          <w:szCs w:val="22"/>
        </w:rPr>
        <w:t xml:space="preserve"> </w:t>
      </w:r>
      <w:r>
        <w:rPr>
          <w:sz w:val="22"/>
          <w:szCs w:val="22"/>
        </w:rPr>
        <w:t>vegye figyelembe.</w:t>
      </w:r>
    </w:p>
    <w:p w14:paraId="75EDBB1D" w14:textId="77777777" w:rsidR="00D47309" w:rsidRDefault="00D47309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2347B4F" w14:textId="77777777" w:rsidR="00D47309" w:rsidRDefault="00D47309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A277E2E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    Polgármester</w:t>
      </w:r>
    </w:p>
    <w:p w14:paraId="28207378" w14:textId="1E5FFC0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 xml:space="preserve">. </w:t>
      </w:r>
      <w:r w:rsidR="00866C2C">
        <w:rPr>
          <w:rFonts w:ascii="Times New Roman" w:hAnsi="Times New Roman"/>
        </w:rPr>
        <w:t>július 1.</w:t>
      </w:r>
    </w:p>
    <w:p w14:paraId="00A9981B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107CCAF6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404A19B0" w14:textId="77777777" w:rsidR="007C4087" w:rsidRPr="00AB1836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BA96" w14:textId="77777777" w:rsidR="00F67236" w:rsidRDefault="00F67236">
      <w:pPr>
        <w:spacing w:after="0" w:line="240" w:lineRule="auto"/>
      </w:pPr>
      <w:r>
        <w:separator/>
      </w:r>
    </w:p>
  </w:endnote>
  <w:endnote w:type="continuationSeparator" w:id="0">
    <w:p w14:paraId="0F48750D" w14:textId="77777777" w:rsidR="00F67236" w:rsidRDefault="00F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999A" w14:textId="77777777" w:rsidR="00F67236" w:rsidRDefault="00F67236">
      <w:pPr>
        <w:spacing w:after="0" w:line="240" w:lineRule="auto"/>
      </w:pPr>
      <w:r>
        <w:separator/>
      </w:r>
    </w:p>
  </w:footnote>
  <w:footnote w:type="continuationSeparator" w:id="0">
    <w:p w14:paraId="5E94B528" w14:textId="77777777" w:rsidR="00F67236" w:rsidRDefault="00F6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2A5ED360"/>
    <w:lvl w:ilvl="0" w:tplc="8AEC24B6">
      <w:start w:val="1"/>
      <w:numFmt w:val="decimal"/>
      <w:lvlText w:val="%1."/>
      <w:lvlJc w:val="left"/>
      <w:pPr>
        <w:ind w:left="720" w:hanging="360"/>
      </w:pPr>
      <w:rPr>
        <w:rFonts w:ascii="Times New Roman" w:eastAsia="Noto Sans CJK SC Regular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552A5"/>
    <w:rsid w:val="0006770A"/>
    <w:rsid w:val="000D421D"/>
    <w:rsid w:val="000E694C"/>
    <w:rsid w:val="00137747"/>
    <w:rsid w:val="0015056A"/>
    <w:rsid w:val="001738A3"/>
    <w:rsid w:val="00180E1B"/>
    <w:rsid w:val="001E76A0"/>
    <w:rsid w:val="002120AE"/>
    <w:rsid w:val="00257B38"/>
    <w:rsid w:val="0038719C"/>
    <w:rsid w:val="003C47E5"/>
    <w:rsid w:val="00440A67"/>
    <w:rsid w:val="00491C6A"/>
    <w:rsid w:val="004C535A"/>
    <w:rsid w:val="00527AEE"/>
    <w:rsid w:val="005311E7"/>
    <w:rsid w:val="00590E33"/>
    <w:rsid w:val="005A5508"/>
    <w:rsid w:val="005E74CF"/>
    <w:rsid w:val="0069026E"/>
    <w:rsid w:val="006B6459"/>
    <w:rsid w:val="00765C17"/>
    <w:rsid w:val="0078209F"/>
    <w:rsid w:val="007A4A48"/>
    <w:rsid w:val="007B2484"/>
    <w:rsid w:val="007C4087"/>
    <w:rsid w:val="00806058"/>
    <w:rsid w:val="00837B44"/>
    <w:rsid w:val="00866C2C"/>
    <w:rsid w:val="008D22ED"/>
    <w:rsid w:val="0090624F"/>
    <w:rsid w:val="009C17F0"/>
    <w:rsid w:val="00AB1836"/>
    <w:rsid w:val="00BF2AFF"/>
    <w:rsid w:val="00C2485D"/>
    <w:rsid w:val="00C250FB"/>
    <w:rsid w:val="00C37A54"/>
    <w:rsid w:val="00C54322"/>
    <w:rsid w:val="00C56E62"/>
    <w:rsid w:val="00C812E6"/>
    <w:rsid w:val="00CB3DEF"/>
    <w:rsid w:val="00CB5FDB"/>
    <w:rsid w:val="00CD2D46"/>
    <w:rsid w:val="00D05F4E"/>
    <w:rsid w:val="00D27549"/>
    <w:rsid w:val="00D47309"/>
    <w:rsid w:val="00D50BB5"/>
    <w:rsid w:val="00D522EB"/>
    <w:rsid w:val="00D66839"/>
    <w:rsid w:val="00D87C65"/>
    <w:rsid w:val="00DC0323"/>
    <w:rsid w:val="00DD154D"/>
    <w:rsid w:val="00E24C68"/>
    <w:rsid w:val="00E42D32"/>
    <w:rsid w:val="00EA02AC"/>
    <w:rsid w:val="00EC2CC4"/>
    <w:rsid w:val="00EE2D52"/>
    <w:rsid w:val="00F4420D"/>
    <w:rsid w:val="00F67236"/>
    <w:rsid w:val="00F91BDA"/>
    <w:rsid w:val="00F9525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E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911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2025-06-12T08:41:00Z</dcterms:created>
  <dcterms:modified xsi:type="dcterms:W3CDTF">2025-06-18T11:09:00Z</dcterms:modified>
</cp:coreProperties>
</file>